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bookmarkStart w:id="0" w:name="_GoBack"/>
      <w:bookmarkEnd w:id="0"/>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5429FC" w:rsidRDefault="005429FC" w:rsidP="00BE7ED8">
      <w:pPr>
        <w:spacing w:line="480" w:lineRule="auto"/>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p>
    <w:p w:rsidR="000550AB" w:rsidRPr="00BE7ED8" w:rsidRDefault="00010165"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hAnsi="Times New Roman" w:cs="Times New Roman"/>
          <w:sz w:val="24"/>
          <w:szCs w:val="24"/>
        </w:rPr>
        <w:t>Student Name</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NHA-FP5004 Assessment 3</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Professor Jo Anna Fairley</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January 11, 2018</w:t>
      </w: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sdt>
      <w:sdtPr>
        <w:rPr>
          <w:rFonts w:ascii="Times New Roman" w:eastAsiaTheme="minorHAnsi" w:hAnsi="Times New Roman" w:cs="Times New Roman"/>
          <w:b w:val="0"/>
          <w:bCs w:val="0"/>
          <w:color w:val="auto"/>
          <w:sz w:val="24"/>
          <w:szCs w:val="24"/>
          <w:lang w:eastAsia="en-US"/>
        </w:rPr>
        <w:id w:val="-509211830"/>
        <w:docPartObj>
          <w:docPartGallery w:val="Table of Contents"/>
          <w:docPartUnique/>
        </w:docPartObj>
      </w:sdtPr>
      <w:sdtEndPr>
        <w:rPr>
          <w:noProof/>
        </w:rPr>
      </w:sdtEndPr>
      <w:sdtContent>
        <w:p w:rsidR="00CC3DEF" w:rsidRPr="00BE7ED8" w:rsidRDefault="00CC3DEF" w:rsidP="00BE7ED8">
          <w:pPr>
            <w:pStyle w:val="TOCHeading"/>
            <w:spacing w:line="480" w:lineRule="auto"/>
            <w:rPr>
              <w:rFonts w:ascii="Times New Roman" w:hAnsi="Times New Roman" w:cs="Times New Roman"/>
              <w:sz w:val="24"/>
              <w:szCs w:val="24"/>
            </w:rPr>
          </w:pPr>
          <w:r w:rsidRPr="00BE7ED8">
            <w:rPr>
              <w:rFonts w:ascii="Times New Roman" w:hAnsi="Times New Roman" w:cs="Times New Roman"/>
              <w:sz w:val="24"/>
              <w:szCs w:val="24"/>
            </w:rPr>
            <w:t>Contents</w:t>
          </w:r>
        </w:p>
        <w:p w:rsidR="00CC3DEF" w:rsidRPr="00010165" w:rsidRDefault="00725A03" w:rsidP="00BE7ED8">
          <w:pPr>
            <w:pStyle w:val="TOC1"/>
            <w:tabs>
              <w:tab w:val="right" w:leader="dot" w:pos="9350"/>
            </w:tabs>
            <w:spacing w:line="480" w:lineRule="auto"/>
            <w:rPr>
              <w:rFonts w:ascii="Times New Roman" w:hAnsi="Times New Roman" w:cs="Times New Roman"/>
              <w:noProof/>
              <w:sz w:val="24"/>
              <w:szCs w:val="24"/>
            </w:rPr>
          </w:pPr>
          <w:r w:rsidRPr="00BE7ED8">
            <w:rPr>
              <w:rFonts w:ascii="Times New Roman" w:hAnsi="Times New Roman" w:cs="Times New Roman"/>
              <w:sz w:val="24"/>
              <w:szCs w:val="24"/>
            </w:rPr>
            <w:fldChar w:fldCharType="begin"/>
          </w:r>
          <w:r w:rsidR="00CC3DEF" w:rsidRPr="00BE7ED8">
            <w:rPr>
              <w:rFonts w:ascii="Times New Roman" w:hAnsi="Times New Roman" w:cs="Times New Roman"/>
              <w:sz w:val="24"/>
              <w:szCs w:val="24"/>
            </w:rPr>
            <w:instrText xml:space="preserve"> TOC \o "1-3" \h \z \u </w:instrText>
          </w:r>
          <w:r w:rsidRPr="00BE7ED8">
            <w:rPr>
              <w:rFonts w:ascii="Times New Roman" w:hAnsi="Times New Roman" w:cs="Times New Roman"/>
              <w:sz w:val="24"/>
              <w:szCs w:val="24"/>
            </w:rPr>
            <w:fldChar w:fldCharType="separate"/>
          </w:r>
          <w:hyperlink w:anchor="_Toc503461788" w:history="1">
            <w:r w:rsidR="00CC3DEF" w:rsidRPr="00010165">
              <w:rPr>
                <w:rStyle w:val="Hyperlink"/>
                <w:rFonts w:ascii="Times New Roman" w:eastAsia="Arial Unicode MS" w:hAnsi="Times New Roman" w:cs="Times New Roman"/>
                <w:noProof/>
                <w:color w:val="auto"/>
                <w:sz w:val="24"/>
                <w:szCs w:val="24"/>
                <w:shd w:val="clear" w:color="auto" w:fill="FFFFFF"/>
              </w:rPr>
              <w:t>Concepts, principles, and characteristics of effective healthcare leadership</w:t>
            </w:r>
            <w:r w:rsidR="00CC3DEF" w:rsidRPr="00010165">
              <w:rPr>
                <w:rFonts w:ascii="Times New Roman" w:hAnsi="Times New Roman" w:cs="Times New Roman"/>
                <w:noProof/>
                <w:webHidden/>
                <w:sz w:val="24"/>
                <w:szCs w:val="24"/>
              </w:rPr>
              <w:tab/>
            </w:r>
            <w:r w:rsidRPr="00010165">
              <w:rPr>
                <w:rFonts w:ascii="Times New Roman" w:hAnsi="Times New Roman" w:cs="Times New Roman"/>
                <w:noProof/>
                <w:webHidden/>
                <w:sz w:val="24"/>
                <w:szCs w:val="24"/>
              </w:rPr>
              <w:fldChar w:fldCharType="begin"/>
            </w:r>
            <w:r w:rsidR="00CC3DEF" w:rsidRPr="00010165">
              <w:rPr>
                <w:rFonts w:ascii="Times New Roman" w:hAnsi="Times New Roman" w:cs="Times New Roman"/>
                <w:noProof/>
                <w:webHidden/>
                <w:sz w:val="24"/>
                <w:szCs w:val="24"/>
              </w:rPr>
              <w:instrText xml:space="preserve"> PAGEREF _Toc503461788 \h </w:instrText>
            </w:r>
            <w:r w:rsidRPr="00010165">
              <w:rPr>
                <w:rFonts w:ascii="Times New Roman" w:hAnsi="Times New Roman" w:cs="Times New Roman"/>
                <w:noProof/>
                <w:webHidden/>
                <w:sz w:val="24"/>
                <w:szCs w:val="24"/>
              </w:rPr>
            </w:r>
            <w:r w:rsidRPr="00010165">
              <w:rPr>
                <w:rFonts w:ascii="Times New Roman" w:hAnsi="Times New Roman" w:cs="Times New Roman"/>
                <w:noProof/>
                <w:webHidden/>
                <w:sz w:val="24"/>
                <w:szCs w:val="24"/>
              </w:rPr>
              <w:fldChar w:fldCharType="separate"/>
            </w:r>
            <w:r w:rsidR="00D2479F" w:rsidRPr="00010165">
              <w:rPr>
                <w:rFonts w:ascii="Times New Roman" w:hAnsi="Times New Roman" w:cs="Times New Roman"/>
                <w:noProof/>
                <w:webHidden/>
                <w:sz w:val="24"/>
                <w:szCs w:val="24"/>
              </w:rPr>
              <w:t>3</w:t>
            </w:r>
            <w:r w:rsidRPr="00010165">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89" w:history="1">
            <w:r w:rsidR="00CC3DEF" w:rsidRPr="00010165">
              <w:rPr>
                <w:rStyle w:val="Hyperlink"/>
                <w:rFonts w:ascii="Times New Roman" w:eastAsia="Arial Unicode MS" w:hAnsi="Times New Roman" w:cs="Times New Roman"/>
                <w:noProof/>
                <w:color w:val="auto"/>
                <w:sz w:val="24"/>
                <w:szCs w:val="24"/>
                <w:shd w:val="clear" w:color="auto" w:fill="FFFFFF"/>
              </w:rPr>
              <w:t>One's leadership strengths and weaknesses</w:t>
            </w:r>
            <w:r w:rsidR="00CC3DEF" w:rsidRPr="00010165">
              <w:rPr>
                <w:rFonts w:ascii="Times New Roman" w:hAnsi="Times New Roman" w:cs="Times New Roman"/>
                <w:noProof/>
                <w:webHidden/>
                <w:sz w:val="24"/>
                <w:szCs w:val="24"/>
              </w:rPr>
              <w:tab/>
            </w:r>
            <w:r w:rsidR="00725A03" w:rsidRPr="00010165">
              <w:rPr>
                <w:rFonts w:ascii="Times New Roman" w:hAnsi="Times New Roman" w:cs="Times New Roman"/>
                <w:noProof/>
                <w:webHidden/>
                <w:sz w:val="24"/>
                <w:szCs w:val="24"/>
              </w:rPr>
              <w:fldChar w:fldCharType="begin"/>
            </w:r>
            <w:r w:rsidR="00CC3DEF" w:rsidRPr="00010165">
              <w:rPr>
                <w:rFonts w:ascii="Times New Roman" w:hAnsi="Times New Roman" w:cs="Times New Roman"/>
                <w:noProof/>
                <w:webHidden/>
                <w:sz w:val="24"/>
                <w:szCs w:val="24"/>
              </w:rPr>
              <w:instrText xml:space="preserve"> PAGEREF _Toc503461789 \h </w:instrText>
            </w:r>
            <w:r w:rsidR="00725A03" w:rsidRPr="00010165">
              <w:rPr>
                <w:rFonts w:ascii="Times New Roman" w:hAnsi="Times New Roman" w:cs="Times New Roman"/>
                <w:noProof/>
                <w:webHidden/>
                <w:sz w:val="24"/>
                <w:szCs w:val="24"/>
              </w:rPr>
            </w:r>
            <w:r w:rsidR="00725A03" w:rsidRPr="00010165">
              <w:rPr>
                <w:rFonts w:ascii="Times New Roman" w:hAnsi="Times New Roman" w:cs="Times New Roman"/>
                <w:noProof/>
                <w:webHidden/>
                <w:sz w:val="24"/>
                <w:szCs w:val="24"/>
              </w:rPr>
              <w:fldChar w:fldCharType="separate"/>
            </w:r>
            <w:r w:rsidR="00D2479F" w:rsidRPr="00010165">
              <w:rPr>
                <w:rFonts w:ascii="Times New Roman" w:hAnsi="Times New Roman" w:cs="Times New Roman"/>
                <w:noProof/>
                <w:webHidden/>
                <w:sz w:val="24"/>
                <w:szCs w:val="24"/>
              </w:rPr>
              <w:t>3</w:t>
            </w:r>
            <w:r w:rsidR="00725A03" w:rsidRPr="00010165">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0" w:history="1">
            <w:r w:rsidR="00CC3DEF" w:rsidRPr="00010165">
              <w:rPr>
                <w:rStyle w:val="Hyperlink"/>
                <w:rFonts w:ascii="Times New Roman" w:eastAsia="Arial Unicode MS" w:hAnsi="Times New Roman" w:cs="Times New Roman"/>
                <w:noProof/>
                <w:color w:val="auto"/>
                <w:sz w:val="24"/>
                <w:szCs w:val="24"/>
                <w:shd w:val="clear" w:color="auto" w:fill="FFFFFF"/>
              </w:rPr>
              <w:t xml:space="preserve">Specific leadership characteristics enable oneself to guide, educate, inform, and influence others </w:t>
            </w:r>
            <w:r w:rsidR="00CC3DEF" w:rsidRPr="00BE7ED8">
              <w:rPr>
                <w:rStyle w:val="Hyperlink"/>
                <w:rFonts w:ascii="Times New Roman" w:eastAsia="Arial Unicode MS" w:hAnsi="Times New Roman" w:cs="Times New Roman"/>
                <w:noProof/>
                <w:sz w:val="24"/>
                <w:szCs w:val="24"/>
                <w:shd w:val="clear" w:color="auto" w:fill="FFFFFF"/>
              </w:rPr>
              <w:t>in managing change</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_Toc503461790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4</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1" w:history="1">
            <w:r w:rsidR="00CC3DEF" w:rsidRPr="00BE7ED8">
              <w:rPr>
                <w:rStyle w:val="Hyperlink"/>
                <w:rFonts w:ascii="Times New Roman" w:eastAsia="Arial Unicode MS" w:hAnsi="Times New Roman" w:cs="Times New Roman"/>
                <w:noProof/>
                <w:sz w:val="24"/>
                <w:szCs w:val="24"/>
                <w:shd w:val="clear" w:color="auto" w:fill="FFFFFF"/>
              </w:rPr>
              <w:t>role of healthcare leaders in facilitating inter professional collaboration.</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_Toc503461791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5</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2" w:history="1">
            <w:r w:rsidR="00CC3DEF" w:rsidRPr="00BE7ED8">
              <w:rPr>
                <w:rStyle w:val="Hyperlink"/>
                <w:rFonts w:ascii="Times New Roman" w:eastAsia="Arial Unicode MS" w:hAnsi="Times New Roman" w:cs="Times New Roman"/>
                <w:noProof/>
                <w:sz w:val="24"/>
                <w:szCs w:val="24"/>
                <w:shd w:val="clear" w:color="auto" w:fill="FFFFFF"/>
              </w:rPr>
              <w:t>Specific leadership characteristics help oneself build and maintain inter professional collaborative relationships.</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_Toc503461792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6</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3" w:history="1">
            <w:r w:rsidR="00CC3DEF" w:rsidRPr="00BE7ED8">
              <w:rPr>
                <w:rStyle w:val="Hyperlink"/>
                <w:rFonts w:ascii="Times New Roman" w:hAnsi="Times New Roman" w:cs="Times New Roman"/>
                <w:noProof/>
                <w:sz w:val="24"/>
                <w:szCs w:val="24"/>
                <w:shd w:val="clear" w:color="auto" w:fill="FFFFFF"/>
              </w:rPr>
              <w:t>Standards of professional ethics and the principles of diversity and inclusion</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_Toc503461793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7</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4" w:history="1">
            <w:r w:rsidR="00CC3DEF" w:rsidRPr="00BE7ED8">
              <w:rPr>
                <w:rStyle w:val="Hyperlink"/>
                <w:rFonts w:ascii="Times New Roman" w:hAnsi="Times New Roman" w:cs="Times New Roman"/>
                <w:noProof/>
                <w:sz w:val="24"/>
                <w:szCs w:val="24"/>
                <w:shd w:val="clear" w:color="auto" w:fill="FFFFFF"/>
              </w:rPr>
              <w:t>how one can best apply the principles of ethical leadership, given one's leadership style</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_Toc503461794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5" w:history="1">
            <w:r w:rsidR="00CC3DEF" w:rsidRPr="00BE7ED8">
              <w:rPr>
                <w:rStyle w:val="Hyperlink"/>
                <w:rFonts w:ascii="Times New Roman" w:hAnsi="Times New Roman" w:cs="Times New Roman"/>
                <w:noProof/>
                <w:sz w:val="24"/>
                <w:szCs w:val="24"/>
                <w:shd w:val="clear" w:color="auto" w:fill="FFFFFF"/>
              </w:rPr>
              <w:t>Importance of diversity and inclusion to employee relations and the provision of safe, high-quality health care.</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_Toc503461795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6" w:history="1">
            <w:r w:rsidR="00CC3DEF" w:rsidRPr="00BE7ED8">
              <w:rPr>
                <w:rStyle w:val="Hyperlink"/>
                <w:rFonts w:ascii="Times New Roman" w:hAnsi="Times New Roman" w:cs="Times New Roman"/>
                <w:noProof/>
                <w:sz w:val="24"/>
                <w:szCs w:val="24"/>
                <w:shd w:val="clear" w:color="auto" w:fill="FFFFFF"/>
              </w:rPr>
              <w:t>Explain how one's specific leadership characteristics prepare oneself to develop and lead a diverse team of employees and serve a diverse community, within an ethical framework.</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_Toc503461796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7" w:history="1">
            <w:r w:rsidR="00CC3DEF" w:rsidRPr="00BE7ED8">
              <w:rPr>
                <w:rStyle w:val="Hyperlink"/>
                <w:rFonts w:ascii="Times New Roman" w:hAnsi="Times New Roman" w:cs="Times New Roman"/>
                <w:noProof/>
                <w:sz w:val="24"/>
                <w:szCs w:val="24"/>
                <w:shd w:val="clear" w:color="auto" w:fill="FFFFFF"/>
              </w:rPr>
              <w:t>Determine the influence of the practitioner-scholar role on professional practice and leadership development</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_Toc503461797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8" w:history="1">
            <w:r w:rsidR="00CC3DEF" w:rsidRPr="00BE7ED8">
              <w:rPr>
                <w:rStyle w:val="Hyperlink"/>
                <w:rFonts w:ascii="Times New Roman" w:hAnsi="Times New Roman" w:cs="Times New Roman"/>
                <w:noProof/>
                <w:sz w:val="24"/>
                <w:szCs w:val="24"/>
                <w:shd w:val="clear" w:color="auto" w:fill="FFFFFF"/>
              </w:rPr>
              <w:t>Explain how research skills and critical thinking guide effective decision making and foster integrity in research and professional practice.</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_Toc503461798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10</w:t>
            </w:r>
            <w:r w:rsidR="00725A03" w:rsidRPr="00BE7ED8">
              <w:rPr>
                <w:rFonts w:ascii="Times New Roman" w:hAnsi="Times New Roman" w:cs="Times New Roman"/>
                <w:noProof/>
                <w:webHidden/>
                <w:sz w:val="24"/>
                <w:szCs w:val="24"/>
              </w:rPr>
              <w:fldChar w:fldCharType="end"/>
            </w:r>
          </w:hyperlink>
        </w:p>
        <w:p w:rsidR="00CC3DEF" w:rsidRPr="00BE7ED8" w:rsidRDefault="001F1681" w:rsidP="00BE7ED8">
          <w:pPr>
            <w:pStyle w:val="TOC1"/>
            <w:tabs>
              <w:tab w:val="right" w:leader="dot" w:pos="9350"/>
            </w:tabs>
            <w:spacing w:line="480" w:lineRule="auto"/>
            <w:rPr>
              <w:rFonts w:ascii="Times New Roman" w:hAnsi="Times New Roman" w:cs="Times New Roman"/>
              <w:noProof/>
              <w:sz w:val="24"/>
              <w:szCs w:val="24"/>
            </w:rPr>
          </w:pPr>
          <w:hyperlink w:anchor="_Toc503461799" w:history="1">
            <w:r w:rsidR="00CC3DEF" w:rsidRPr="00BE7ED8">
              <w:rPr>
                <w:rStyle w:val="Hyperlink"/>
                <w:rFonts w:ascii="Times New Roman" w:eastAsia="Arial Unicode MS" w:hAnsi="Times New Roman" w:cs="Times New Roman"/>
                <w:noProof/>
                <w:sz w:val="24"/>
                <w:szCs w:val="24"/>
                <w:shd w:val="clear" w:color="auto" w:fill="FFFFFF"/>
              </w:rPr>
              <w:t>References</w:t>
            </w:r>
            <w:r w:rsidR="00CC3DEF" w:rsidRPr="00BE7ED8">
              <w:rPr>
                <w:rFonts w:ascii="Times New Roman" w:hAnsi="Times New Roman" w:cs="Times New Roman"/>
                <w:noProof/>
                <w:webHidden/>
                <w:sz w:val="24"/>
                <w:szCs w:val="24"/>
              </w:rPr>
              <w:tab/>
            </w:r>
            <w:r w:rsidR="00725A03"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_Toc503461799 \h </w:instrText>
            </w:r>
            <w:r w:rsidR="00725A03" w:rsidRPr="00BE7ED8">
              <w:rPr>
                <w:rFonts w:ascii="Times New Roman" w:hAnsi="Times New Roman" w:cs="Times New Roman"/>
                <w:noProof/>
                <w:webHidden/>
                <w:sz w:val="24"/>
                <w:szCs w:val="24"/>
              </w:rPr>
            </w:r>
            <w:r w:rsidR="00725A03"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11</w:t>
            </w:r>
            <w:r w:rsidR="00725A03" w:rsidRPr="00BE7ED8">
              <w:rPr>
                <w:rFonts w:ascii="Times New Roman" w:hAnsi="Times New Roman" w:cs="Times New Roman"/>
                <w:noProof/>
                <w:webHidden/>
                <w:sz w:val="24"/>
                <w:szCs w:val="24"/>
              </w:rPr>
              <w:fldChar w:fldCharType="end"/>
            </w:r>
          </w:hyperlink>
        </w:p>
        <w:p w:rsidR="00CC3DEF" w:rsidRPr="00BE7ED8" w:rsidRDefault="00725A03" w:rsidP="00BE7ED8">
          <w:pPr>
            <w:spacing w:line="480" w:lineRule="auto"/>
            <w:rPr>
              <w:rFonts w:ascii="Times New Roman" w:hAnsi="Times New Roman" w:cs="Times New Roman"/>
              <w:sz w:val="24"/>
              <w:szCs w:val="24"/>
            </w:rPr>
          </w:pPr>
          <w:r w:rsidRPr="00BE7ED8">
            <w:rPr>
              <w:rFonts w:ascii="Times New Roman" w:hAnsi="Times New Roman" w:cs="Times New Roman"/>
              <w:b/>
              <w:bCs/>
              <w:noProof/>
              <w:sz w:val="24"/>
              <w:szCs w:val="24"/>
            </w:rPr>
            <w:lastRenderedPageBreak/>
            <w:fldChar w:fldCharType="end"/>
          </w:r>
        </w:p>
      </w:sdtContent>
    </w:sdt>
    <w:p w:rsidR="009A368C" w:rsidRPr="00BE7ED8" w:rsidRDefault="000550AB" w:rsidP="00BE7ED8">
      <w:pPr>
        <w:pStyle w:val="Heading1"/>
        <w:spacing w:line="480" w:lineRule="auto"/>
        <w:rPr>
          <w:rFonts w:ascii="Times New Roman" w:eastAsia="Arial Unicode MS" w:hAnsi="Times New Roman" w:cs="Times New Roman"/>
          <w:sz w:val="24"/>
          <w:szCs w:val="24"/>
          <w:shd w:val="clear" w:color="auto" w:fill="FFFFFF"/>
        </w:rPr>
      </w:pPr>
      <w:bookmarkStart w:id="1" w:name="_Toc503461788"/>
      <w:r w:rsidRPr="00BE7ED8">
        <w:rPr>
          <w:rFonts w:ascii="Times New Roman" w:eastAsia="Arial Unicode MS" w:hAnsi="Times New Roman" w:cs="Times New Roman"/>
          <w:sz w:val="24"/>
          <w:szCs w:val="24"/>
          <w:shd w:val="clear" w:color="auto" w:fill="FFFFFF"/>
        </w:rPr>
        <w:t>C</w:t>
      </w:r>
      <w:r w:rsidR="009A368C" w:rsidRPr="00BE7ED8">
        <w:rPr>
          <w:rFonts w:ascii="Times New Roman" w:eastAsia="Arial Unicode MS" w:hAnsi="Times New Roman" w:cs="Times New Roman"/>
          <w:sz w:val="24"/>
          <w:szCs w:val="24"/>
          <w:shd w:val="clear" w:color="auto" w:fill="FFFFFF"/>
        </w:rPr>
        <w:t>oncepts, principles, and characteristics of effective healthcare leadership</w:t>
      </w:r>
      <w:bookmarkEnd w:id="1"/>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Leadership refers to the state of being in control of an organization or a group of people. Just like in any other department the healthcare system requires good leadership. This is because the healthcare is in charge of making sure that human beings are in the best possible shape by preventing, diagnosing, treating and managing any illnesses that may affect people. This means that the healthcare system requires having good leaders for the best possible quality of care to be provided to patients. There are a number of concepts, principles, and characteristics that mark effective leadership in the healthcare system. Some of the characteristics that mark the effective leadership ion healthcare are making keeping track of everything that goes on within a healthcare organization. Healthcare organizations deal with a lot of information in mostly about patients and their treatments and medications (Burke, &amp; Friedman, 2010). An effective leader in the healthcare system makes sure that they are aware of the amount of medication issued to patients and what’s left among many other issues. Another characteristic of effective leadership is hunger for enhancement. An effective leader will always seek opportunities for their own development and that of their staff. This is because advancement always motivates the staff to do better and ensures that the performance at their jobs is optimal. </w:t>
      </w:r>
    </w:p>
    <w:p w:rsidR="009A368C" w:rsidRPr="00BE7ED8" w:rsidRDefault="00D40CD6" w:rsidP="00BE7ED8">
      <w:pPr>
        <w:pStyle w:val="Heading1"/>
        <w:spacing w:line="480" w:lineRule="auto"/>
        <w:rPr>
          <w:rFonts w:ascii="Times New Roman" w:eastAsia="Arial Unicode MS" w:hAnsi="Times New Roman" w:cs="Times New Roman"/>
          <w:sz w:val="24"/>
          <w:szCs w:val="24"/>
          <w:shd w:val="clear" w:color="auto" w:fill="FFFFFF"/>
        </w:rPr>
      </w:pPr>
      <w:bookmarkStart w:id="2" w:name="_Toc503461789"/>
      <w:r w:rsidRPr="00BE7ED8">
        <w:rPr>
          <w:rFonts w:ascii="Times New Roman" w:eastAsia="Arial Unicode MS" w:hAnsi="Times New Roman" w:cs="Times New Roman"/>
          <w:sz w:val="24"/>
          <w:szCs w:val="24"/>
          <w:shd w:val="clear" w:color="auto" w:fill="FFFFFF"/>
        </w:rPr>
        <w:t>O</w:t>
      </w:r>
      <w:r w:rsidR="009A368C" w:rsidRPr="00BE7ED8">
        <w:rPr>
          <w:rFonts w:ascii="Times New Roman" w:eastAsia="Arial Unicode MS" w:hAnsi="Times New Roman" w:cs="Times New Roman"/>
          <w:sz w:val="24"/>
          <w:szCs w:val="24"/>
          <w:shd w:val="clear" w:color="auto" w:fill="FFFFFF"/>
        </w:rPr>
        <w:t>ne's leadership strengths and weaknesses</w:t>
      </w:r>
      <w:bookmarkEnd w:id="2"/>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In the words of Kane, &amp; Patapan, (2012), there are various types of leadership and it is at the discretion of the leader on which leadership style to use. A number of these types of leadership are coercive, authoritative, affiliative, democratic, coaching and pacesetting leadership. Democratic leadership refers to a type of leadership which allows everyone to </w:t>
      </w:r>
      <w:r w:rsidRPr="00BE7ED8">
        <w:rPr>
          <w:rFonts w:ascii="Times New Roman" w:eastAsia="Arial Unicode MS" w:hAnsi="Times New Roman" w:cs="Times New Roman"/>
          <w:color w:val="000000"/>
          <w:sz w:val="24"/>
          <w:szCs w:val="24"/>
          <w:shd w:val="clear" w:color="auto" w:fill="FFFFFF"/>
        </w:rPr>
        <w:lastRenderedPageBreak/>
        <w:t>participate in the decision making processes. Each type of leadership has both its advantaged and disadvantages. For instance the strengths of democratic leadership include that each employee feels a valued member of the organization since it requires everyone’s participation. Feeling like part of something bigger does great wonders for the morale of the employees. Democratic leadership fosters the best environment for creativity because they encourage all the employees to participate. On the other side of the spectrum, there are also disadvantages associated with the democratic type of leadership. Democratic leadership consumes a lot of time especially because everyone has to be looped into company decisions. Consulting each other may also consume time due to the procrastination factor. In times of crisis democratic leadership can appear uncertain due the lengthy time it takes to make a decision to handle a crisis.</w:t>
      </w:r>
    </w:p>
    <w:p w:rsidR="009A368C" w:rsidRPr="00BE7ED8" w:rsidRDefault="00F43604" w:rsidP="00BE7ED8">
      <w:pPr>
        <w:pStyle w:val="Heading1"/>
        <w:spacing w:line="480" w:lineRule="auto"/>
        <w:rPr>
          <w:rFonts w:ascii="Times New Roman" w:eastAsia="Arial Unicode MS" w:hAnsi="Times New Roman" w:cs="Times New Roman"/>
          <w:sz w:val="24"/>
          <w:szCs w:val="24"/>
          <w:shd w:val="clear" w:color="auto" w:fill="FFFFFF"/>
        </w:rPr>
      </w:pPr>
      <w:bookmarkStart w:id="3" w:name="_Toc503461790"/>
      <w:r w:rsidRPr="00BE7ED8">
        <w:rPr>
          <w:rFonts w:ascii="Times New Roman" w:eastAsia="Arial Unicode MS" w:hAnsi="Times New Roman" w:cs="Times New Roman"/>
          <w:sz w:val="24"/>
          <w:szCs w:val="24"/>
          <w:shd w:val="clear" w:color="auto" w:fill="FFFFFF"/>
        </w:rPr>
        <w:t>S</w:t>
      </w:r>
      <w:r w:rsidR="009A368C" w:rsidRPr="00BE7ED8">
        <w:rPr>
          <w:rFonts w:ascii="Times New Roman" w:eastAsia="Arial Unicode MS" w:hAnsi="Times New Roman" w:cs="Times New Roman"/>
          <w:sz w:val="24"/>
          <w:szCs w:val="24"/>
          <w:shd w:val="clear" w:color="auto" w:fill="FFFFFF"/>
        </w:rPr>
        <w:t>pecific leadership characteristics enable oneself to guide, educate, inform, and influence others in managing change</w:t>
      </w:r>
      <w:bookmarkEnd w:id="3"/>
      <w:r w:rsidR="009A368C" w:rsidRPr="00BE7ED8">
        <w:rPr>
          <w:rFonts w:ascii="Times New Roman" w:eastAsia="Arial Unicode MS" w:hAnsi="Times New Roman" w:cs="Times New Roman"/>
          <w:sz w:val="24"/>
          <w:szCs w:val="24"/>
          <w:shd w:val="clear" w:color="auto" w:fill="FFFFFF"/>
        </w:rPr>
        <w:t xml:space="preserve"> </w:t>
      </w:r>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Change is part of everyday life and in the healthcare system there are constant changes occurring due to various innovations and treatments. It is important for a leader in the healthcare system to have the capacity to be able handle change and guide the employees into a smooth transition into the change. There are a number of characteristics that if possessed by a leader would make it much easier to guide, educate, inform and influence others to embrace changes in the healthcare system. Influential is one characteristics that would help transition employees into change (Kouzes, &amp; Posner, 2010).  A leader who has the ability to convince others to see things their way has the advantage of being able to guide others into managing changes. Another leadership characteristic that can help in management of change is the ability to help others see the big picture. Changes in the healthcare system usually indicate medical advancements which </w:t>
      </w:r>
      <w:r w:rsidRPr="00BE7ED8">
        <w:rPr>
          <w:rFonts w:ascii="Times New Roman" w:eastAsia="Arial Unicode MS" w:hAnsi="Times New Roman" w:cs="Times New Roman"/>
          <w:color w:val="000000"/>
          <w:sz w:val="24"/>
          <w:szCs w:val="24"/>
          <w:shd w:val="clear" w:color="auto" w:fill="FFFFFF"/>
        </w:rPr>
        <w:lastRenderedPageBreak/>
        <w:t xml:space="preserve">are beneficial in the long run. A leader with the ability to help employees see this bigger picture has an easier time managing change than a leader who does not possess this characteristic. </w:t>
      </w:r>
    </w:p>
    <w:p w:rsidR="00F43604" w:rsidRPr="00BE7ED8" w:rsidRDefault="00F43604" w:rsidP="00BE7ED8">
      <w:pPr>
        <w:spacing w:line="480" w:lineRule="auto"/>
        <w:rPr>
          <w:rFonts w:ascii="Times New Roman" w:eastAsia="Arial Unicode MS" w:hAnsi="Times New Roman" w:cs="Times New Roman"/>
          <w:color w:val="000000"/>
          <w:sz w:val="24"/>
          <w:szCs w:val="24"/>
          <w:shd w:val="clear" w:color="auto" w:fill="FFFFFF"/>
        </w:rPr>
      </w:pP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4" w:name="_Toc503461791"/>
      <w:r w:rsidRPr="00BE7ED8">
        <w:rPr>
          <w:rFonts w:ascii="Times New Roman" w:eastAsia="Arial Unicode MS" w:hAnsi="Times New Roman" w:cs="Times New Roman"/>
          <w:sz w:val="24"/>
          <w:szCs w:val="24"/>
          <w:shd w:val="clear" w:color="auto" w:fill="FFFFFF"/>
        </w:rPr>
        <w:t>Explain the role of healthcare leaders in facilitating inter</w:t>
      </w:r>
      <w:r w:rsidR="00F43604" w:rsidRPr="00BE7ED8">
        <w:rPr>
          <w:rFonts w:ascii="Times New Roman" w:eastAsia="Arial Unicode MS" w:hAnsi="Times New Roman" w:cs="Times New Roman"/>
          <w:sz w:val="24"/>
          <w:szCs w:val="24"/>
          <w:shd w:val="clear" w:color="auto" w:fill="FFFFFF"/>
        </w:rPr>
        <w:t xml:space="preserve"> </w:t>
      </w:r>
      <w:r w:rsidRPr="00BE7ED8">
        <w:rPr>
          <w:rFonts w:ascii="Times New Roman" w:eastAsia="Arial Unicode MS" w:hAnsi="Times New Roman" w:cs="Times New Roman"/>
          <w:sz w:val="24"/>
          <w:szCs w:val="24"/>
          <w:shd w:val="clear" w:color="auto" w:fill="FFFFFF"/>
        </w:rPr>
        <w:t>professional collaboration.</w:t>
      </w:r>
      <w:bookmarkEnd w:id="4"/>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collaboration refers to when many workers in the healthcare system who possess different professional backgrounds working together with the community, patients, families, and caregivers with the aim of making </w:t>
      </w:r>
      <w:r w:rsidRPr="00010165">
        <w:rPr>
          <w:rFonts w:ascii="Times New Roman" w:eastAsia="Arial Unicode MS" w:hAnsi="Times New Roman" w:cs="Times New Roman"/>
          <w:color w:val="FF0000"/>
          <w:sz w:val="24"/>
          <w:szCs w:val="24"/>
          <w:shd w:val="clear" w:color="auto" w:fill="FFFFFF"/>
        </w:rPr>
        <w:t xml:space="preserve">sure that the patients receive the best quality of care possible. </w:t>
      </w:r>
      <w:r w:rsidRPr="00BE7ED8">
        <w:rPr>
          <w:rFonts w:ascii="Times New Roman" w:eastAsia="Arial Unicode MS" w:hAnsi="Times New Roman" w:cs="Times New Roman"/>
          <w:color w:val="000000"/>
          <w:sz w:val="24"/>
          <w:szCs w:val="24"/>
          <w:shd w:val="clear" w:color="auto" w:fill="FFFFFF"/>
        </w:rPr>
        <w:t>In shorter terms,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involves everyone involved in making sure that a patient gets the best care (Freshman, Rubino,  &amp; Chassiakos, 2010).  Leaders in the healthcare system have a responsibility which is to make sure that they facilitate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 healthcare. An example of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a nurse, a pharmacist, and a psychiatrist working together to provide their patient with the best care. Leaders can facilitate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by taking the initiative to work with other medical professionals in order to provide their patients with good care. For example, when a patient comes in for a diagnosis and a leader in healthcare decide that they may require a second opinion on a diagnosis before commencing treatment they seek help from another medical profession outside of the organization where they work. This is leading by example because by a leader doing so they let their subordinates know that inter</w:t>
      </w:r>
      <w:r w:rsidR="00F43604"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allowed and encourages which prompts them to do the same.</w:t>
      </w:r>
    </w:p>
    <w:p w:rsidR="009A368C" w:rsidRPr="00BE7ED8" w:rsidRDefault="009A368C"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 </w:t>
      </w:r>
      <w:r w:rsidR="00F43604"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A leader in the healthcare system is also in a position to facilitate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by organizing seminars and talks for the staff that discuss some of the benefits that come about as a result of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collaboration. Providing employees with this kind of </w:t>
      </w:r>
      <w:r w:rsidRPr="00BE7ED8">
        <w:rPr>
          <w:rFonts w:ascii="Times New Roman" w:eastAsia="Arial Unicode MS" w:hAnsi="Times New Roman" w:cs="Times New Roman"/>
          <w:color w:val="000000"/>
          <w:sz w:val="24"/>
          <w:szCs w:val="24"/>
          <w:shd w:val="clear" w:color="auto" w:fill="FFFFFF"/>
        </w:rPr>
        <w:lastRenderedPageBreak/>
        <w:t>knowledge guides them in making the best healthcare decisions in regard to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in order to provide patients with the best possible care. Another way that a leader in the healthcare system could inspire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collaboration is highlighting the fact some of the most successful medical cases in the world were as a result of interpersonal collaboration. Most healthcare workers strive to be recognized for making a mark in their field and this would act as a great motivational tactic to encourage employees in the healthcare system not to hesitate to seek out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collaboration. </w:t>
      </w: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5" w:name="_Toc503461792"/>
      <w:r w:rsidRPr="00BE7ED8">
        <w:rPr>
          <w:rFonts w:ascii="Times New Roman" w:eastAsia="Arial Unicode MS" w:hAnsi="Times New Roman" w:cs="Times New Roman"/>
          <w:sz w:val="24"/>
          <w:szCs w:val="24"/>
          <w:shd w:val="clear" w:color="auto" w:fill="FFFFFF"/>
        </w:rPr>
        <w:t xml:space="preserve">Specific leadership characteristics help </w:t>
      </w:r>
      <w:r w:rsidR="005429FC" w:rsidRPr="00BE7ED8">
        <w:rPr>
          <w:rFonts w:ascii="Times New Roman" w:eastAsia="Arial Unicode MS" w:hAnsi="Times New Roman" w:cs="Times New Roman"/>
          <w:sz w:val="24"/>
          <w:szCs w:val="24"/>
          <w:shd w:val="clear" w:color="auto" w:fill="FFFFFF"/>
        </w:rPr>
        <w:t>one</w:t>
      </w:r>
      <w:r w:rsidRPr="00BE7ED8">
        <w:rPr>
          <w:rFonts w:ascii="Times New Roman" w:eastAsia="Arial Unicode MS" w:hAnsi="Times New Roman" w:cs="Times New Roman"/>
          <w:sz w:val="24"/>
          <w:szCs w:val="24"/>
          <w:shd w:val="clear" w:color="auto" w:fill="FFFFFF"/>
        </w:rPr>
        <w:t xml:space="preserve"> build and maintain </w:t>
      </w:r>
      <w:r w:rsidR="005429FC" w:rsidRPr="00BE7ED8">
        <w:rPr>
          <w:rFonts w:ascii="Times New Roman" w:eastAsia="Arial Unicode MS" w:hAnsi="Times New Roman" w:cs="Times New Roman"/>
          <w:sz w:val="24"/>
          <w:szCs w:val="24"/>
          <w:shd w:val="clear" w:color="auto" w:fill="FFFFFF"/>
        </w:rPr>
        <w:t>inters</w:t>
      </w:r>
      <w:r w:rsidR="005E48DC" w:rsidRPr="00BE7ED8">
        <w:rPr>
          <w:rFonts w:ascii="Times New Roman" w:eastAsia="Arial Unicode MS" w:hAnsi="Times New Roman" w:cs="Times New Roman"/>
          <w:sz w:val="24"/>
          <w:szCs w:val="24"/>
          <w:shd w:val="clear" w:color="auto" w:fill="FFFFFF"/>
        </w:rPr>
        <w:t xml:space="preserve"> </w:t>
      </w:r>
      <w:r w:rsidRPr="00BE7ED8">
        <w:rPr>
          <w:rFonts w:ascii="Times New Roman" w:eastAsia="Arial Unicode MS" w:hAnsi="Times New Roman" w:cs="Times New Roman"/>
          <w:sz w:val="24"/>
          <w:szCs w:val="24"/>
          <w:shd w:val="clear" w:color="auto" w:fill="FFFFFF"/>
        </w:rPr>
        <w:t>professional collaborative relationships.</w:t>
      </w:r>
      <w:bookmarkEnd w:id="5"/>
    </w:p>
    <w:p w:rsidR="00CD4C87"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As discussed in previous sections of the paper leadership characteristics are very important for effective leadership in healthcare management. There are some characteristics that make it easier for leaders to perform their functions and if leaders do not possess these qualities it becomes so much more difficult for them to perform their roles. Thus, it is important for a leader to possess some characteristics in order to be in a position to build and maintain interpersonal relationships that are collaborative in nature. According to Grossman, &amp; Valiga, (2016), one such characteristic is the ability to lead by example. If a leader in the healthcare system has various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collaborative relationships other employees are bound to follow their example and do the same. A leader in the healthcare system who is always ready to improve themselves and their employees have the capacity to build and maintain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professional collaborative relationships as the basis of these relationships is giving a patient the best quality of care resulting from any new insights that might be provided by other health workers via the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relationship. With these characteristics, it becomes easy for </w:t>
      </w:r>
      <w:r w:rsidRPr="00BE7ED8">
        <w:rPr>
          <w:rFonts w:ascii="Times New Roman" w:eastAsia="Arial Unicode MS" w:hAnsi="Times New Roman" w:cs="Times New Roman"/>
          <w:color w:val="000000"/>
          <w:sz w:val="24"/>
          <w:szCs w:val="24"/>
          <w:shd w:val="clear" w:color="auto" w:fill="FFFFFF"/>
        </w:rPr>
        <w:lastRenderedPageBreak/>
        <w:t>leaders to build and maintain inter</w:t>
      </w:r>
      <w:r w:rsidR="005E48DC" w:rsidRPr="00BE7ED8">
        <w:rPr>
          <w:rFonts w:ascii="Times New Roman" w:eastAsia="Arial Unicode MS" w:hAnsi="Times New Roman" w:cs="Times New Roman"/>
          <w:color w:val="000000"/>
          <w:sz w:val="24"/>
          <w:szCs w:val="24"/>
          <w:shd w:val="clear" w:color="auto" w:fill="FFFFFF"/>
        </w:rPr>
        <w:t xml:space="preserve"> </w:t>
      </w:r>
      <w:r w:rsidRPr="00BE7ED8">
        <w:rPr>
          <w:rFonts w:ascii="Times New Roman" w:eastAsia="Arial Unicode MS" w:hAnsi="Times New Roman" w:cs="Times New Roman"/>
          <w:color w:val="000000"/>
          <w:sz w:val="24"/>
          <w:szCs w:val="24"/>
          <w:shd w:val="clear" w:color="auto" w:fill="FFFFFF"/>
        </w:rPr>
        <w:t xml:space="preserve">professional relationships that are collaborative in nature for the benefit of the patients.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6" w:name="_Toc503461793"/>
      <w:r w:rsidRPr="00BE7ED8">
        <w:rPr>
          <w:rFonts w:ascii="Times New Roman" w:hAnsi="Times New Roman" w:cs="Times New Roman"/>
          <w:sz w:val="24"/>
          <w:szCs w:val="24"/>
          <w:shd w:val="clear" w:color="auto" w:fill="FFFFFF"/>
        </w:rPr>
        <w:t>Standards of professional ethics and the principles of diversity and inclusion</w:t>
      </w:r>
      <w:bookmarkEnd w:id="6"/>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The code of ethics and professional standards of conduct refers to a benchmark set in ethics in regards to the behavior of professionals at their place of work. Diversity at the workplace refers to a workplace that consists of individuals of different genders, people who come from various cultural backgrounds, people of different races, religions and many other differences that may make a workplace diverse. In today’s society, all employees are striving to make sure that their workplaces fulfill the diversity quota. As a leader in the healthcare system professional code of ethics states that discrimination is unethical (Hogan, &amp; Costello-Nickitas, 2008). Thus, during the recruitment and hiring process standards of professional ethics and principles demand that a leader in healthcare be fair and hire on the grounds of qualification and experience of the applicant and not any other form of prejudicial factor. This is a practical application of the </w:t>
      </w:r>
      <w:r w:rsidRPr="00010165">
        <w:rPr>
          <w:rFonts w:ascii="Times New Roman" w:hAnsi="Times New Roman" w:cs="Times New Roman"/>
          <w:color w:val="FF0000"/>
          <w:sz w:val="24"/>
          <w:szCs w:val="24"/>
          <w:shd w:val="clear" w:color="auto" w:fill="FFFFFF"/>
        </w:rPr>
        <w:t>professional ethics and principles of diversity and inclusion</w:t>
      </w:r>
      <w:r w:rsidRPr="00BE7ED8">
        <w:rPr>
          <w:rFonts w:ascii="Times New Roman" w:hAnsi="Times New Roman" w:cs="Times New Roman"/>
          <w:color w:val="1D1D1D"/>
          <w:sz w:val="24"/>
          <w:szCs w:val="24"/>
          <w:shd w:val="clear" w:color="auto" w:fill="FFFFFF"/>
        </w:rPr>
        <w:t xml:space="preserve">. Another situation was </w:t>
      </w:r>
      <w:r w:rsidRPr="00010165">
        <w:rPr>
          <w:rFonts w:ascii="Times New Roman" w:hAnsi="Times New Roman" w:cs="Times New Roman"/>
          <w:color w:val="FF0000"/>
          <w:sz w:val="24"/>
          <w:szCs w:val="24"/>
          <w:shd w:val="clear" w:color="auto" w:fill="FFFFFF"/>
        </w:rPr>
        <w:t xml:space="preserve">standards of professional ethics and the principle of inclusion and diversity </w:t>
      </w:r>
      <w:r w:rsidRPr="00BE7ED8">
        <w:rPr>
          <w:rFonts w:ascii="Times New Roman" w:hAnsi="Times New Roman" w:cs="Times New Roman"/>
          <w:color w:val="1D1D1D"/>
          <w:sz w:val="24"/>
          <w:szCs w:val="24"/>
          <w:shd w:val="clear" w:color="auto" w:fill="FFFFFF"/>
        </w:rPr>
        <w:t xml:space="preserve">can be applied in real life in the healthcare system is the treatment of everyone who seeks medical treatment in a healthcare facility. In the event that a patient seeks medical help healthcare works are obligated by the professional ethics and the principles of inclusion and diversity to provide the patient with treatment. This is in spite of the patient’s religion, race, age, sexual orientation, physical disabilities, and abilities. Failure to offer any patient the care they require to get better is a violation of the </w:t>
      </w:r>
      <w:r w:rsidRPr="00010165">
        <w:rPr>
          <w:rFonts w:ascii="Times New Roman" w:hAnsi="Times New Roman" w:cs="Times New Roman"/>
          <w:color w:val="FF0000"/>
          <w:sz w:val="24"/>
          <w:szCs w:val="24"/>
          <w:shd w:val="clear" w:color="auto" w:fill="FFFFFF"/>
        </w:rPr>
        <w:t xml:space="preserve">standards of professional ethics and the principles of inclusion </w:t>
      </w:r>
      <w:r w:rsidRPr="00BE7ED8">
        <w:rPr>
          <w:rFonts w:ascii="Times New Roman" w:hAnsi="Times New Roman" w:cs="Times New Roman"/>
          <w:color w:val="1D1D1D"/>
          <w:sz w:val="24"/>
          <w:szCs w:val="24"/>
          <w:shd w:val="clear" w:color="auto" w:fill="FFFFFF"/>
        </w:rPr>
        <w:t xml:space="preserve">and diversity which is a punishable offense in the healthcare system.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7" w:name="_Toc503461794"/>
      <w:r w:rsidRPr="00BE7ED8">
        <w:rPr>
          <w:rFonts w:ascii="Times New Roman" w:hAnsi="Times New Roman" w:cs="Times New Roman"/>
          <w:sz w:val="24"/>
          <w:szCs w:val="24"/>
          <w:shd w:val="clear" w:color="auto" w:fill="FFFFFF"/>
        </w:rPr>
        <w:lastRenderedPageBreak/>
        <w:t>Explain how one can best apply the principles of ethical leadership, given one's leadership style</w:t>
      </w:r>
      <w:bookmarkEnd w:id="7"/>
      <w:r w:rsidRPr="00BE7ED8">
        <w:rPr>
          <w:rFonts w:ascii="Times New Roman" w:hAnsi="Times New Roman" w:cs="Times New Roman"/>
          <w:sz w:val="24"/>
          <w:szCs w:val="24"/>
          <w:shd w:val="clear" w:color="auto" w:fill="FFFFFF"/>
        </w:rPr>
        <w:t xml:space="preserve">    </w:t>
      </w:r>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In the words of Lo, (2013), there are various types of leadership styles at a leader’s disposal. However, the decision on the type of leadership type to use in the decision of the leader in charge. This paper will focus on the democratic type of leadership which is quite a common type of leadership. A democratic leadership implies that all members of an organizing have a participatory role in the running of the organization. In spite of the type of leadership chosen standards of professional ethics are responsible for acting as a guide for the leaders on what they ought to and ought not to do in their capacity as leaders. Before making a decision a leader ought to confirm that it is indeed ethical.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8" w:name="_Toc503461795"/>
      <w:r w:rsidRPr="00BE7ED8">
        <w:rPr>
          <w:rFonts w:ascii="Times New Roman" w:hAnsi="Times New Roman" w:cs="Times New Roman"/>
          <w:sz w:val="24"/>
          <w:szCs w:val="24"/>
          <w:shd w:val="clear" w:color="auto" w:fill="FFFFFF"/>
        </w:rPr>
        <w:t>Importance of diversity and inclusion to employee relations and the provision of safe, high-quality health care.</w:t>
      </w:r>
      <w:bookmarkEnd w:id="8"/>
      <w:r w:rsidRPr="00BE7ED8">
        <w:rPr>
          <w:rFonts w:ascii="Times New Roman" w:hAnsi="Times New Roman" w:cs="Times New Roman"/>
          <w:sz w:val="24"/>
          <w:szCs w:val="24"/>
          <w:shd w:val="clear" w:color="auto" w:fill="FFFFFF"/>
        </w:rPr>
        <w:t xml:space="preserve">    </w:t>
      </w:r>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In the healthcare system, </w:t>
      </w:r>
      <w:r w:rsidRPr="00010165">
        <w:rPr>
          <w:rFonts w:ascii="Times New Roman" w:hAnsi="Times New Roman" w:cs="Times New Roman"/>
          <w:color w:val="FF0000"/>
          <w:sz w:val="24"/>
          <w:szCs w:val="24"/>
          <w:shd w:val="clear" w:color="auto" w:fill="FFFFFF"/>
        </w:rPr>
        <w:t xml:space="preserve">diversity and inclusion are important </w:t>
      </w:r>
      <w:r w:rsidRPr="00BE7ED8">
        <w:rPr>
          <w:rFonts w:ascii="Times New Roman" w:hAnsi="Times New Roman" w:cs="Times New Roman"/>
          <w:color w:val="1D1D1D"/>
          <w:sz w:val="24"/>
          <w:szCs w:val="24"/>
          <w:shd w:val="clear" w:color="auto" w:fill="FFFFFF"/>
        </w:rPr>
        <w:t xml:space="preserve">to </w:t>
      </w:r>
      <w:r w:rsidRPr="00010165">
        <w:rPr>
          <w:rFonts w:ascii="Times New Roman" w:hAnsi="Times New Roman" w:cs="Times New Roman"/>
          <w:color w:val="FF0000"/>
          <w:sz w:val="24"/>
          <w:szCs w:val="24"/>
          <w:shd w:val="clear" w:color="auto" w:fill="FFFFFF"/>
        </w:rPr>
        <w:t xml:space="preserve">the relations </w:t>
      </w:r>
      <w:r w:rsidRPr="00BE7ED8">
        <w:rPr>
          <w:rFonts w:ascii="Times New Roman" w:hAnsi="Times New Roman" w:cs="Times New Roman"/>
          <w:color w:val="1D1D1D"/>
          <w:sz w:val="24"/>
          <w:szCs w:val="24"/>
          <w:shd w:val="clear" w:color="auto" w:fill="FFFFFF"/>
        </w:rPr>
        <w:t xml:space="preserve">between employees and towards providing quality care of health to patients. The concept of diversity and inclusion are important towards the relationship between employees since with a diverse workforce employees have to interact with each other and without inclusion, these interactions may become tense. Tense interactions among healthcare workers mean that the work environment is tense and is not conducive for working, which is a necessity in order to make sure that patient within a healthcare organization, are the recipients of quality healthcare.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9" w:name="_Toc503461796"/>
      <w:r w:rsidRPr="00BE7ED8">
        <w:rPr>
          <w:rFonts w:ascii="Times New Roman" w:hAnsi="Times New Roman" w:cs="Times New Roman"/>
          <w:sz w:val="24"/>
          <w:szCs w:val="24"/>
          <w:shd w:val="clear" w:color="auto" w:fill="FFFFFF"/>
        </w:rPr>
        <w:lastRenderedPageBreak/>
        <w:t>Explain how one's specific leadership characteristics prepare oneself to develop and lead a diverse team of employees and serve a diverse community, within an ethical framework.</w:t>
      </w:r>
      <w:bookmarkEnd w:id="9"/>
    </w:p>
    <w:p w:rsidR="00CD4C87" w:rsidRPr="00010165" w:rsidRDefault="00CD4C87" w:rsidP="00BE7ED8">
      <w:pPr>
        <w:spacing w:line="480" w:lineRule="auto"/>
        <w:ind w:firstLine="720"/>
        <w:rPr>
          <w:rFonts w:ascii="Times New Roman" w:hAnsi="Times New Roman" w:cs="Times New Roman"/>
          <w:color w:val="FF0000"/>
          <w:sz w:val="24"/>
          <w:szCs w:val="24"/>
          <w:shd w:val="clear" w:color="auto" w:fill="FFFFFF"/>
        </w:rPr>
      </w:pPr>
      <w:r w:rsidRPr="00BE7ED8">
        <w:rPr>
          <w:rFonts w:ascii="Times New Roman" w:hAnsi="Times New Roman" w:cs="Times New Roman"/>
          <w:color w:val="1D1D1D"/>
          <w:sz w:val="24"/>
          <w:szCs w:val="24"/>
          <w:shd w:val="clear" w:color="auto" w:fill="FFFFFF"/>
        </w:rPr>
        <w:t xml:space="preserve">A diverse team of employees requires a leader with the capacity and capability to lead them in the best way possible, which is to ensure a healthcare organization to deliver the best care to their patients. There are a number of leadership characteristics that are vital to a leader’s capacity to lead a diverse team of employees. One of these characteristics is fairness. A leader ought to treat all the employees equally regardless of any identifying factors that may set them aside from other employees. A leader with the capacity to lead a diverse workforce is in a position to provide insight into how the healthcare workers can deal with serving a diverse community and uphold the </w:t>
      </w:r>
      <w:r w:rsidRPr="00010165">
        <w:rPr>
          <w:rFonts w:ascii="Times New Roman" w:hAnsi="Times New Roman" w:cs="Times New Roman"/>
          <w:color w:val="FF0000"/>
          <w:sz w:val="24"/>
          <w:szCs w:val="24"/>
          <w:shd w:val="clear" w:color="auto" w:fill="FFFFFF"/>
        </w:rPr>
        <w:t xml:space="preserve">standards of professional ethics and the principles of diversity and inclusion.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10" w:name="_Toc503461797"/>
      <w:r w:rsidRPr="00BE7ED8">
        <w:rPr>
          <w:rFonts w:ascii="Times New Roman" w:hAnsi="Times New Roman" w:cs="Times New Roman"/>
          <w:sz w:val="24"/>
          <w:szCs w:val="24"/>
          <w:shd w:val="clear" w:color="auto" w:fill="FFFFFF"/>
        </w:rPr>
        <w:t>Determine the influence of the practitioner-scholar role on professional practice and leadership development</w:t>
      </w:r>
      <w:bookmarkEnd w:id="10"/>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The practitioner-scholar role means that in spite of an individual’s qualifications and experience hence professionalism they are still interested in the acquisition of more information and knowledge in their field of specialization. The practitioner-scholar role is responsible for acquisition of research skills that are a necessity in the healthcare system. In some cases, a leader may need to put on their scholar hat in order to find out more in regards to the development of leadership, Learning about leadership development equips the healthcare leader with the knowledge required to be an effective leader. The practitioner-scholar role also influences the healthcare practitioner to always be curious and carry out research into areas they are curious about.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11" w:name="_Toc503461798"/>
      <w:r w:rsidRPr="00BE7ED8">
        <w:rPr>
          <w:rFonts w:ascii="Times New Roman" w:hAnsi="Times New Roman" w:cs="Times New Roman"/>
          <w:sz w:val="24"/>
          <w:szCs w:val="24"/>
          <w:shd w:val="clear" w:color="auto" w:fill="FFFFFF"/>
        </w:rPr>
        <w:lastRenderedPageBreak/>
        <w:t>Explain how research skills and critical thinking guide effective decision making and foster integrity in research and professional practice.</w:t>
      </w:r>
      <w:bookmarkEnd w:id="11"/>
      <w:r w:rsidRPr="00BE7ED8">
        <w:rPr>
          <w:rFonts w:ascii="Times New Roman" w:hAnsi="Times New Roman" w:cs="Times New Roman"/>
          <w:sz w:val="24"/>
          <w:szCs w:val="24"/>
          <w:shd w:val="clear" w:color="auto" w:fill="FFFFFF"/>
        </w:rPr>
        <w:t xml:space="preserve">    </w:t>
      </w:r>
    </w:p>
    <w:p w:rsidR="00FB714D" w:rsidRPr="00BE7ED8" w:rsidRDefault="00CD4C87" w:rsidP="00BE7ED8">
      <w:pPr>
        <w:spacing w:line="480" w:lineRule="auto"/>
        <w:ind w:firstLine="720"/>
        <w:rPr>
          <w:rFonts w:ascii="Times New Roman" w:hAnsi="Times New Roman" w:cs="Times New Roman"/>
          <w:sz w:val="24"/>
          <w:szCs w:val="24"/>
        </w:rPr>
      </w:pPr>
      <w:r w:rsidRPr="00010165">
        <w:rPr>
          <w:rFonts w:ascii="Times New Roman" w:hAnsi="Times New Roman" w:cs="Times New Roman"/>
          <w:color w:val="FF0000"/>
          <w:sz w:val="24"/>
          <w:szCs w:val="24"/>
          <w:shd w:val="clear" w:color="auto" w:fill="FFFFFF"/>
        </w:rPr>
        <w:t>Research skills</w:t>
      </w:r>
      <w:r w:rsidRPr="00BE7ED8">
        <w:rPr>
          <w:rFonts w:ascii="Times New Roman" w:hAnsi="Times New Roman" w:cs="Times New Roman"/>
          <w:color w:val="1D1D1D"/>
          <w:sz w:val="24"/>
          <w:szCs w:val="24"/>
          <w:shd w:val="clear" w:color="auto" w:fill="FFFFFF"/>
        </w:rPr>
        <w:t xml:space="preserve"> are a vital part when it comes to critical thinking and making if effective decisions. It is the responsibility of a leader in healthcare to make effective decisions that go hand in hand with the agenda of the organization which is to provide the best quality of care for all patients. For a leader to make the most effective decision they require to have all the information at hand. Having information at hand means that the leader is able to weigh the pros and cons which help in the determination of the final decision (Dreher, &amp; Glasgow, 2011). The information required to make a decision may not be readily available to the leader which brings about the use of research skills and critical thinking skills to gather the information required and thereafter make the most effective decision for the healthcare organization. Use of research and critical thinking skills makes it much more likely for the leader to make the right decision in addition to fostering research integrity and professional practice.</w:t>
      </w: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5E5F98" w:rsidRPr="00BE7ED8" w:rsidRDefault="005E5F98"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br w:type="page"/>
      </w:r>
    </w:p>
    <w:p w:rsidR="005D355F" w:rsidRPr="00BE7ED8" w:rsidRDefault="005D355F" w:rsidP="005429FC">
      <w:pPr>
        <w:pStyle w:val="Heading1"/>
        <w:spacing w:line="480" w:lineRule="auto"/>
        <w:jc w:val="center"/>
        <w:rPr>
          <w:rFonts w:ascii="Times New Roman" w:eastAsia="Arial Unicode MS" w:hAnsi="Times New Roman" w:cs="Times New Roman"/>
          <w:sz w:val="24"/>
          <w:szCs w:val="24"/>
          <w:shd w:val="clear" w:color="auto" w:fill="FFFFFF"/>
        </w:rPr>
      </w:pPr>
      <w:bookmarkStart w:id="12" w:name="_Toc503461799"/>
      <w:r w:rsidRPr="00BE7ED8">
        <w:rPr>
          <w:rFonts w:ascii="Times New Roman" w:eastAsia="Arial Unicode MS" w:hAnsi="Times New Roman" w:cs="Times New Roman"/>
          <w:sz w:val="24"/>
          <w:szCs w:val="24"/>
          <w:shd w:val="clear" w:color="auto" w:fill="FFFFFF"/>
        </w:rPr>
        <w:lastRenderedPageBreak/>
        <w:t>References</w:t>
      </w:r>
      <w:bookmarkEnd w:id="12"/>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Burke, R. E., &amp; Friedman, L. H. (2010). </w:t>
      </w:r>
      <w:r w:rsidRPr="00BE7ED8">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E01BFD"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w:t>
      </w:r>
      <w:r w:rsidRPr="00BE7ED8">
        <w:rPr>
          <w:rFonts w:ascii="Times New Roman" w:eastAsia="Arial Unicode MS" w:hAnsi="Times New Roman" w:cs="Times New Roman"/>
          <w:color w:val="000000"/>
          <w:sz w:val="24"/>
          <w:szCs w:val="24"/>
          <w:shd w:val="clear" w:color="auto" w:fill="FFFFFF"/>
        </w:rPr>
        <w:t>. Sudbury, Mass: Jones and Bartlett Learning.</w:t>
      </w:r>
    </w:p>
    <w:p w:rsidR="00EE0803" w:rsidRPr="00BE7ED8" w:rsidRDefault="00EE0803"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Committee on the Robert Wood Johnson Foundation Initiative on the Future of Nursing, at the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Institute of Medicine., Robert Wood Johnson Foundation., &amp; Institute of Medicine (U.S.).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(2011). </w:t>
      </w:r>
      <w:r w:rsidRPr="00BE7ED8">
        <w:rPr>
          <w:rFonts w:ascii="Times New Roman" w:eastAsia="Arial Unicode MS" w:hAnsi="Times New Roman" w:cs="Times New Roman"/>
          <w:i/>
          <w:iCs/>
          <w:color w:val="000000"/>
          <w:sz w:val="24"/>
          <w:szCs w:val="24"/>
          <w:shd w:val="clear" w:color="auto" w:fill="FFFFFF"/>
        </w:rPr>
        <w:t>The future of nursing: Leading change, advancing health</w:t>
      </w:r>
      <w:r w:rsidRPr="00BE7ED8">
        <w:rPr>
          <w:rFonts w:ascii="Times New Roman" w:eastAsia="Arial Unicode MS" w:hAnsi="Times New Roman" w:cs="Times New Roman"/>
          <w:color w:val="000000"/>
          <w:sz w:val="24"/>
          <w:szCs w:val="24"/>
          <w:shd w:val="clear" w:color="auto" w:fill="FFFFFF"/>
        </w:rPr>
        <w:t xml:space="preserve">. Washington, DC: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National Academies Press.</w:t>
      </w:r>
    </w:p>
    <w:p w:rsidR="00BE75A4" w:rsidRPr="00BE7ED8" w:rsidRDefault="00BE75A4"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Dreher, H. M., &amp; Glasgow, M. E. S. (2011). </w:t>
      </w:r>
      <w:r w:rsidRPr="00BE7ED8">
        <w:rPr>
          <w:rFonts w:ascii="Times New Roman" w:eastAsia="Arial Unicode MS" w:hAnsi="Times New Roman" w:cs="Times New Roman"/>
          <w:i/>
          <w:iCs/>
          <w:color w:val="000000"/>
          <w:sz w:val="24"/>
          <w:szCs w:val="24"/>
          <w:shd w:val="clear" w:color="auto" w:fill="FFFFFF"/>
        </w:rPr>
        <w:t xml:space="preserve">Role development for doctoral advanced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practice</w:t>
      </w:r>
      <w:r w:rsidRPr="00BE7ED8">
        <w:rPr>
          <w:rFonts w:ascii="Times New Roman" w:eastAsia="Arial Unicode MS" w:hAnsi="Times New Roman" w:cs="Times New Roman"/>
          <w:color w:val="000000"/>
          <w:sz w:val="24"/>
          <w:szCs w:val="24"/>
          <w:shd w:val="clear" w:color="auto" w:fill="FFFFFF"/>
        </w:rPr>
        <w:t>. New York: Springer Pub. Co.</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Grossman, S., &amp; Valiga, T. (2016). </w:t>
      </w:r>
      <w:r w:rsidRPr="00BE7ED8">
        <w:rPr>
          <w:rFonts w:ascii="Times New Roman" w:eastAsia="Arial Unicode MS" w:hAnsi="Times New Roman" w:cs="Times New Roman"/>
          <w:i/>
          <w:iCs/>
          <w:color w:val="000000"/>
          <w:sz w:val="24"/>
          <w:szCs w:val="24"/>
          <w:shd w:val="clear" w:color="auto" w:fill="FFFFFF"/>
        </w:rPr>
        <w:t xml:space="preserve">The New Leadership Challenge, 5e: Creating the Future of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Nursing</w:t>
      </w:r>
      <w:r w:rsidRPr="00BE7ED8">
        <w:rPr>
          <w:rFonts w:ascii="Times New Roman" w:eastAsia="Arial Unicode MS" w:hAnsi="Times New Roman" w:cs="Times New Roman"/>
          <w:color w:val="000000"/>
          <w:sz w:val="24"/>
          <w:szCs w:val="24"/>
          <w:shd w:val="clear" w:color="auto" w:fill="FFFFFF"/>
        </w:rPr>
        <w:t>. Pennsylvania: F.A. Davis Company.</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Freshman, B., Rubino, L., &amp; Chassiakos, Y. R. (2010). </w:t>
      </w:r>
      <w:r w:rsidRPr="00BE7ED8">
        <w:rPr>
          <w:rFonts w:ascii="Times New Roman" w:eastAsia="Arial Unicode MS" w:hAnsi="Times New Roman" w:cs="Times New Roman"/>
          <w:i/>
          <w:iCs/>
          <w:color w:val="000000"/>
          <w:sz w:val="24"/>
          <w:szCs w:val="24"/>
          <w:shd w:val="clear" w:color="auto" w:fill="FFFFFF"/>
        </w:rPr>
        <w:t xml:space="preserve">Collaboration across the disciplines in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 care</w:t>
      </w:r>
      <w:r w:rsidRPr="00BE7ED8">
        <w:rPr>
          <w:rFonts w:ascii="Times New Roman" w:eastAsia="Arial Unicode MS" w:hAnsi="Times New Roman" w:cs="Times New Roman"/>
          <w:color w:val="000000"/>
          <w:sz w:val="24"/>
          <w:szCs w:val="24"/>
          <w:shd w:val="clear" w:color="auto" w:fill="FFFFFF"/>
        </w:rPr>
        <w:t>. Sudbury, Mass: Jones and Bartlett Publishers.</w:t>
      </w:r>
    </w:p>
    <w:p w:rsidR="005F793E" w:rsidRPr="00BE7ED8" w:rsidRDefault="005F793E"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Hogan, M. A., &amp; Costello-Nickitas, D. M. (2008). </w:t>
      </w:r>
      <w:r w:rsidRPr="00BE7ED8">
        <w:rPr>
          <w:rFonts w:ascii="Times New Roman" w:eastAsia="Arial Unicode MS" w:hAnsi="Times New Roman" w:cs="Times New Roman"/>
          <w:i/>
          <w:iCs/>
          <w:color w:val="000000"/>
          <w:sz w:val="24"/>
          <w:szCs w:val="24"/>
          <w:shd w:val="clear" w:color="auto" w:fill="FFFFFF"/>
        </w:rPr>
        <w:t xml:space="preserve">Prentice Hall reviews and rationales: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leadership, management and delegation</w:t>
      </w:r>
      <w:r w:rsidRPr="00BE7ED8">
        <w:rPr>
          <w:rFonts w:ascii="Times New Roman" w:eastAsia="Arial Unicode MS" w:hAnsi="Times New Roman" w:cs="Times New Roman"/>
          <w:color w:val="000000"/>
          <w:sz w:val="24"/>
          <w:szCs w:val="24"/>
          <w:shd w:val="clear" w:color="auto" w:fill="FFFFFF"/>
        </w:rPr>
        <w:t>. Indianapolis, Ind: Prentice Hall.</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Kane, J., &amp; Patapan, H. (2012). </w:t>
      </w:r>
      <w:r w:rsidRPr="00BE7ED8">
        <w:rPr>
          <w:rFonts w:ascii="Times New Roman" w:eastAsia="Arial Unicode MS" w:hAnsi="Times New Roman" w:cs="Times New Roman"/>
          <w:i/>
          <w:iCs/>
          <w:color w:val="000000"/>
          <w:sz w:val="24"/>
          <w:szCs w:val="24"/>
          <w:shd w:val="clear" w:color="auto" w:fill="FFFFFF"/>
        </w:rPr>
        <w:t xml:space="preserve">The democratic leader: How democracy defines, empowers, and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limits its leaders</w:t>
      </w:r>
      <w:r w:rsidRPr="00BE7ED8">
        <w:rPr>
          <w:rFonts w:ascii="Times New Roman" w:eastAsia="Arial Unicode MS" w:hAnsi="Times New Roman" w:cs="Times New Roman"/>
          <w:color w:val="000000"/>
          <w:sz w:val="24"/>
          <w:szCs w:val="24"/>
          <w:shd w:val="clear" w:color="auto" w:fill="FFFFFF"/>
        </w:rPr>
        <w:t>. Oxford: Oxford University Press.</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Kouzes, J. M., &amp; Posner, B. Z. (2010). </w:t>
      </w:r>
      <w:r w:rsidRPr="00BE7ED8">
        <w:rPr>
          <w:rFonts w:ascii="Times New Roman" w:eastAsia="Arial Unicode MS" w:hAnsi="Times New Roman" w:cs="Times New Roman"/>
          <w:i/>
          <w:iCs/>
          <w:color w:val="000000"/>
          <w:sz w:val="24"/>
          <w:szCs w:val="24"/>
          <w:shd w:val="clear" w:color="auto" w:fill="FFFFFF"/>
        </w:rPr>
        <w:t>The leadership challenge workshop facilitator's guide</w:t>
      </w:r>
      <w:r w:rsidRPr="00BE7ED8">
        <w:rPr>
          <w:rFonts w:ascii="Times New Roman" w:eastAsia="Arial Unicode MS" w:hAnsi="Times New Roman" w:cs="Times New Roman"/>
          <w:color w:val="000000"/>
          <w:sz w:val="24"/>
          <w:szCs w:val="24"/>
          <w:shd w:val="clear" w:color="auto" w:fill="FFFFFF"/>
        </w:rPr>
        <w:t xml:space="preserve">.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San Francisco: Pfeiffer.</w:t>
      </w:r>
    </w:p>
    <w:p w:rsidR="00FC5341" w:rsidRPr="00BE7ED8" w:rsidRDefault="00FC5341"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lastRenderedPageBreak/>
        <w:t xml:space="preserve">Legido-Quigley, H., McKee, M., Nolte, E., Glinos, I. A., European Union., European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Observatory on Health Systems and Policies,, &amp; World Health Organization,.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(2008). </w:t>
      </w:r>
      <w:r w:rsidRPr="00BE7ED8">
        <w:rPr>
          <w:rFonts w:ascii="Times New Roman" w:eastAsia="Arial Unicode MS" w:hAnsi="Times New Roman" w:cs="Times New Roman"/>
          <w:i/>
          <w:iCs/>
          <w:color w:val="000000"/>
          <w:sz w:val="24"/>
          <w:szCs w:val="24"/>
          <w:shd w:val="clear" w:color="auto" w:fill="FFFFFF"/>
        </w:rPr>
        <w:t>Assuring the quality of health care in the European Union: A case for action</w:t>
      </w:r>
      <w:r w:rsidRPr="00BE7ED8">
        <w:rPr>
          <w:rFonts w:ascii="Times New Roman" w:eastAsia="Arial Unicode MS" w:hAnsi="Times New Roman" w:cs="Times New Roman"/>
          <w:color w:val="000000"/>
          <w:sz w:val="24"/>
          <w:szCs w:val="24"/>
          <w:shd w:val="clear" w:color="auto" w:fill="FFFFFF"/>
        </w:rPr>
        <w:t>.</w:t>
      </w:r>
    </w:p>
    <w:p w:rsidR="00FC5341" w:rsidRPr="00BE7ED8" w:rsidRDefault="00FC5341"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Lo, B. (2013). </w:t>
      </w:r>
      <w:r w:rsidRPr="00BE7ED8">
        <w:rPr>
          <w:rFonts w:ascii="Times New Roman" w:eastAsia="Arial Unicode MS" w:hAnsi="Times New Roman" w:cs="Times New Roman"/>
          <w:i/>
          <w:iCs/>
          <w:color w:val="000000"/>
          <w:sz w:val="24"/>
          <w:szCs w:val="24"/>
          <w:shd w:val="clear" w:color="auto" w:fill="FFFFFF"/>
        </w:rPr>
        <w:t>Resolving ethical dilemmas: A guide for clinicians</w:t>
      </w:r>
      <w:r w:rsidRPr="00BE7ED8">
        <w:rPr>
          <w:rFonts w:ascii="Times New Roman" w:eastAsia="Arial Unicode MS" w:hAnsi="Times New Roman" w:cs="Times New Roman"/>
          <w:color w:val="000000"/>
          <w:sz w:val="24"/>
          <w:szCs w:val="24"/>
          <w:shd w:val="clear" w:color="auto" w:fill="FFFFFF"/>
        </w:rPr>
        <w:t xml:space="preserve">. Philadelphia, Pa: Lippincott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Williams &amp; Wilkins.</w:t>
      </w:r>
    </w:p>
    <w:p w:rsidR="00FC5341" w:rsidRPr="00BE7ED8" w:rsidRDefault="00FC5341" w:rsidP="00BE7ED8">
      <w:pPr>
        <w:spacing w:line="480" w:lineRule="auto"/>
        <w:rPr>
          <w:rFonts w:ascii="Times New Roman" w:hAnsi="Times New Roman" w:cs="Times New Roman"/>
          <w:sz w:val="24"/>
          <w:szCs w:val="24"/>
        </w:rPr>
      </w:pP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p>
    <w:p w:rsidR="006532BF" w:rsidRPr="00BE7ED8" w:rsidRDefault="006532BF" w:rsidP="00BE7ED8">
      <w:pPr>
        <w:spacing w:line="480" w:lineRule="auto"/>
        <w:rPr>
          <w:rFonts w:ascii="Times New Roman" w:hAnsi="Times New Roman" w:cs="Times New Roman"/>
          <w:sz w:val="24"/>
          <w:szCs w:val="24"/>
        </w:rPr>
      </w:pPr>
    </w:p>
    <w:p w:rsidR="006532BF" w:rsidRPr="00BE7ED8" w:rsidRDefault="006532BF" w:rsidP="00BE7ED8">
      <w:pPr>
        <w:spacing w:line="480" w:lineRule="auto"/>
        <w:rPr>
          <w:rFonts w:ascii="Times New Roman" w:hAnsi="Times New Roman" w:cs="Times New Roman"/>
          <w:sz w:val="24"/>
          <w:szCs w:val="24"/>
        </w:rPr>
      </w:pPr>
    </w:p>
    <w:sectPr w:rsidR="006532BF" w:rsidRPr="00BE7ED8" w:rsidSect="00C80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681" w:rsidRDefault="001F1681" w:rsidP="00C8081A">
      <w:pPr>
        <w:spacing w:after="0" w:line="240" w:lineRule="auto"/>
      </w:pPr>
      <w:r>
        <w:separator/>
      </w:r>
    </w:p>
  </w:endnote>
  <w:endnote w:type="continuationSeparator" w:id="0">
    <w:p w:rsidR="001F1681" w:rsidRDefault="001F1681" w:rsidP="00C8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681" w:rsidRDefault="001F1681" w:rsidP="00C8081A">
      <w:pPr>
        <w:spacing w:after="0" w:line="240" w:lineRule="auto"/>
      </w:pPr>
      <w:r>
        <w:separator/>
      </w:r>
    </w:p>
  </w:footnote>
  <w:footnote w:type="continuationSeparator" w:id="0">
    <w:p w:rsidR="001F1681" w:rsidRDefault="001F1681" w:rsidP="00C80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46602655"/>
      <w:docPartObj>
        <w:docPartGallery w:val="Page Numbers (Top of Page)"/>
        <w:docPartUnique/>
      </w:docPartObj>
    </w:sdtPr>
    <w:sdtEndPr>
      <w:rPr>
        <w:noProof/>
      </w:rPr>
    </w:sdtEndPr>
    <w:sdtContent>
      <w:p w:rsidR="00C8081A" w:rsidRPr="00C8081A" w:rsidRDefault="00C8081A" w:rsidP="00E01BFD">
        <w:pPr>
          <w:pStyle w:val="Header"/>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w:t>
        </w:r>
        <w:r w:rsidR="00E01BFD">
          <w:rPr>
            <w:rFonts w:ascii="Times New Roman" w:hAnsi="Times New Roman" w:cs="Times New Roman"/>
            <w:sz w:val="24"/>
            <w:szCs w:val="24"/>
          </w:rPr>
          <w:t xml:space="preserve">                               </w:t>
        </w:r>
        <w:r w:rsidR="00725A03" w:rsidRPr="00C8081A">
          <w:rPr>
            <w:rFonts w:ascii="Times New Roman" w:hAnsi="Times New Roman" w:cs="Times New Roman"/>
            <w:sz w:val="24"/>
            <w:szCs w:val="24"/>
          </w:rPr>
          <w:fldChar w:fldCharType="begin"/>
        </w:r>
        <w:r w:rsidRPr="00C8081A">
          <w:rPr>
            <w:rFonts w:ascii="Times New Roman" w:hAnsi="Times New Roman" w:cs="Times New Roman"/>
            <w:sz w:val="24"/>
            <w:szCs w:val="24"/>
          </w:rPr>
          <w:instrText xml:space="preserve"> PAGE   \* MERGEFORMAT </w:instrText>
        </w:r>
        <w:r w:rsidR="00725A03" w:rsidRPr="00C8081A">
          <w:rPr>
            <w:rFonts w:ascii="Times New Roman" w:hAnsi="Times New Roman" w:cs="Times New Roman"/>
            <w:sz w:val="24"/>
            <w:szCs w:val="24"/>
          </w:rPr>
          <w:fldChar w:fldCharType="separate"/>
        </w:r>
        <w:r w:rsidR="00010165">
          <w:rPr>
            <w:rFonts w:ascii="Times New Roman" w:hAnsi="Times New Roman" w:cs="Times New Roman"/>
            <w:noProof/>
            <w:sz w:val="24"/>
            <w:szCs w:val="24"/>
          </w:rPr>
          <w:t>4</w:t>
        </w:r>
        <w:r w:rsidR="00725A03" w:rsidRPr="00C8081A">
          <w:rPr>
            <w:rFonts w:ascii="Times New Roman" w:hAnsi="Times New Roman" w:cs="Times New Roman"/>
            <w:noProof/>
            <w:sz w:val="24"/>
            <w:szCs w:val="24"/>
          </w:rPr>
          <w:fldChar w:fldCharType="end"/>
        </w:r>
      </w:p>
    </w:sdtContent>
  </w:sdt>
  <w:p w:rsidR="00C8081A" w:rsidRPr="00C8081A" w:rsidRDefault="00C8081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81A" w:rsidRPr="00C8081A" w:rsidRDefault="00C8081A">
    <w:pPr>
      <w:pStyle w:val="Header"/>
      <w:rPr>
        <w:rFonts w:ascii="Times New Roman" w:hAnsi="Times New Roman" w:cs="Times New Roman"/>
        <w:sz w:val="24"/>
        <w:szCs w:val="24"/>
      </w:rPr>
    </w:pPr>
    <w:r w:rsidRPr="00C8081A">
      <w:rPr>
        <w:rFonts w:ascii="Times New Roman" w:hAnsi="Times New Roman" w:cs="Times New Roman"/>
        <w:sz w:val="24"/>
        <w:szCs w:val="24"/>
      </w:rPr>
      <w:t>Running head: LEADERSHIP SELF ASSESSMENT</w:t>
    </w:r>
    <w:r>
      <w:rPr>
        <w:rFonts w:ascii="Times New Roman" w:hAnsi="Times New Roman" w:cs="Times New Roman"/>
        <w:sz w:val="24"/>
        <w:szCs w:val="24"/>
      </w:rPr>
      <w:t xml:space="preserve">                                                                   </w:t>
    </w:r>
    <w:r w:rsidRPr="00C8081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0s7A0NzY3MzewNDNR0lEKTi0uzszPAykwqgUATo36QSwAAAA="/>
  </w:docVars>
  <w:rsids>
    <w:rsidRoot w:val="00D06111"/>
    <w:rsid w:val="00010165"/>
    <w:rsid w:val="00024C9C"/>
    <w:rsid w:val="000406A3"/>
    <w:rsid w:val="000529E2"/>
    <w:rsid w:val="000550AB"/>
    <w:rsid w:val="000B2C0A"/>
    <w:rsid w:val="0014256E"/>
    <w:rsid w:val="001A1C9D"/>
    <w:rsid w:val="001B4028"/>
    <w:rsid w:val="001C2DE1"/>
    <w:rsid w:val="001E0103"/>
    <w:rsid w:val="001F1681"/>
    <w:rsid w:val="002321C1"/>
    <w:rsid w:val="0024407C"/>
    <w:rsid w:val="002856D4"/>
    <w:rsid w:val="00372AD3"/>
    <w:rsid w:val="003804D7"/>
    <w:rsid w:val="003F4777"/>
    <w:rsid w:val="00411AB5"/>
    <w:rsid w:val="004B2389"/>
    <w:rsid w:val="004E3494"/>
    <w:rsid w:val="004F6472"/>
    <w:rsid w:val="00510321"/>
    <w:rsid w:val="005429FC"/>
    <w:rsid w:val="00565C20"/>
    <w:rsid w:val="00584710"/>
    <w:rsid w:val="005C1B91"/>
    <w:rsid w:val="005D355F"/>
    <w:rsid w:val="005E0ADE"/>
    <w:rsid w:val="005E48DC"/>
    <w:rsid w:val="005E5F98"/>
    <w:rsid w:val="005F5D6B"/>
    <w:rsid w:val="005F793E"/>
    <w:rsid w:val="006532BF"/>
    <w:rsid w:val="00696E22"/>
    <w:rsid w:val="00721C60"/>
    <w:rsid w:val="00725A03"/>
    <w:rsid w:val="00751B1F"/>
    <w:rsid w:val="00752E99"/>
    <w:rsid w:val="007B599C"/>
    <w:rsid w:val="007C509C"/>
    <w:rsid w:val="007F6464"/>
    <w:rsid w:val="00817121"/>
    <w:rsid w:val="00831555"/>
    <w:rsid w:val="00845449"/>
    <w:rsid w:val="0087276E"/>
    <w:rsid w:val="0088320C"/>
    <w:rsid w:val="008A3DEB"/>
    <w:rsid w:val="008A4CA4"/>
    <w:rsid w:val="00975F5C"/>
    <w:rsid w:val="009A368C"/>
    <w:rsid w:val="009A3A52"/>
    <w:rsid w:val="009E0791"/>
    <w:rsid w:val="00A12197"/>
    <w:rsid w:val="00A1637F"/>
    <w:rsid w:val="00A26269"/>
    <w:rsid w:val="00AA54E4"/>
    <w:rsid w:val="00AC372C"/>
    <w:rsid w:val="00B13CC3"/>
    <w:rsid w:val="00BD658C"/>
    <w:rsid w:val="00BE75A4"/>
    <w:rsid w:val="00BE7ED8"/>
    <w:rsid w:val="00C116DB"/>
    <w:rsid w:val="00C8081A"/>
    <w:rsid w:val="00CA66F5"/>
    <w:rsid w:val="00CB0772"/>
    <w:rsid w:val="00CC3DEF"/>
    <w:rsid w:val="00CD4C87"/>
    <w:rsid w:val="00D06111"/>
    <w:rsid w:val="00D2479F"/>
    <w:rsid w:val="00D40CD6"/>
    <w:rsid w:val="00D63898"/>
    <w:rsid w:val="00D854A2"/>
    <w:rsid w:val="00DD12AF"/>
    <w:rsid w:val="00DF7F87"/>
    <w:rsid w:val="00E01BFD"/>
    <w:rsid w:val="00E313F1"/>
    <w:rsid w:val="00E34F7A"/>
    <w:rsid w:val="00E71E10"/>
    <w:rsid w:val="00E75DBE"/>
    <w:rsid w:val="00ED2741"/>
    <w:rsid w:val="00EE0803"/>
    <w:rsid w:val="00EE7C0F"/>
    <w:rsid w:val="00F16D7B"/>
    <w:rsid w:val="00F43604"/>
    <w:rsid w:val="00F77307"/>
    <w:rsid w:val="00FB714D"/>
    <w:rsid w:val="00FC5341"/>
    <w:rsid w:val="00FD7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FCBD1"/>
  <w15:docId w15:val="{A7118696-2552-44E8-83C5-7DB564DA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7965-F121-4923-B1ED-093F56D9A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2705</Words>
  <Characters>15420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Roopchand, Heamwattie</cp:lastModifiedBy>
  <cp:revision>2</cp:revision>
  <dcterms:created xsi:type="dcterms:W3CDTF">2018-01-12T17:41:00Z</dcterms:created>
  <dcterms:modified xsi:type="dcterms:W3CDTF">2018-01-12T17:41:00Z</dcterms:modified>
</cp:coreProperties>
</file>